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DD" w:rsidRPr="0028766B" w:rsidRDefault="000011DD" w:rsidP="000011DD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>FORE School of Management, New Delhi</w:t>
      </w:r>
    </w:p>
    <w:p w:rsidR="000011DD" w:rsidRDefault="000011DD" w:rsidP="0028766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>Recruitment Notice for Faculty Positions</w:t>
      </w:r>
    </w:p>
    <w:p w:rsidR="0028766B" w:rsidRDefault="0028766B" w:rsidP="0028766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0D37" w:rsidRDefault="000011DD" w:rsidP="000011D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FORE School of Management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(FSM)</w:t>
      </w:r>
      <w:r w:rsidRPr="00001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emerged as a leading B-School of India in a short span of time. The programs offered at FORE School of Management are AICTE approved and are contemporary in terms of design, content, pedagogy and process</w:t>
      </w:r>
      <w:r w:rsidR="000C0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es.</w:t>
      </w:r>
      <w:r w:rsidRPr="00001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faculty members at FSM are mostly from the top IIMs, IITs and other reputed Management Institutions.</w:t>
      </w:r>
    </w:p>
    <w:p w:rsidR="000011DD" w:rsidRDefault="000C0710" w:rsidP="000011D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766B" w:rsidRDefault="001878C9" w:rsidP="00CE62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PGDM, PGDM (I</w:t>
      </w:r>
      <w:r w:rsidR="00CE6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nternational </w:t>
      </w:r>
      <w:r w:rsidRPr="00187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CE6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usiness</w:t>
      </w:r>
      <w:r w:rsidRPr="00187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PGDM (Financial Management), PGDM (</w:t>
      </w:r>
      <w:r w:rsidR="00001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Big Data Analytics</w:t>
      </w:r>
      <w:r w:rsidRPr="00187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and FPM courses at F</w:t>
      </w:r>
      <w:r w:rsidR="00CE6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</w:t>
      </w:r>
      <w:r w:rsidRPr="00187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AICTE (All India Council for Technical Education) approved. The PGDM &amp; PGDM (IB) courses at F</w:t>
      </w:r>
      <w:r w:rsidR="00001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</w:t>
      </w:r>
      <w:r w:rsidRPr="00187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accredited by National Board of </w:t>
      </w:r>
      <w:r w:rsidRPr="008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Accreditation (NBA)</w:t>
      </w:r>
      <w:r w:rsidR="000C0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application for the Extension of Accreditation for the same is under process. FORE School of</w:t>
      </w:r>
      <w:r w:rsidRPr="00187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Management has also been granted SAQS Accreditation for a period of five years with effect from December 2017</w:t>
      </w:r>
      <w:r w:rsidR="000C0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E6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extension of SAQS Accreditation is under process.</w:t>
      </w:r>
    </w:p>
    <w:p w:rsidR="00D30C75" w:rsidRDefault="00D30C75" w:rsidP="00CE625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4"/>
      </w:tblGrid>
      <w:tr w:rsidR="001878C9" w:rsidRPr="001878C9" w:rsidTr="00666C0A">
        <w:trPr>
          <w:trHeight w:val="958"/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8C9" w:rsidRPr="001878C9" w:rsidRDefault="001878C9" w:rsidP="004B22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 School of Management, New Delhi invites applications fo</w:t>
            </w:r>
            <w:r w:rsidR="00640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the position of</w:t>
            </w:r>
            <w:r w:rsidRPr="00187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Professor, Associate Professor and Assistant Professor for the following Academic Areas: </w:t>
            </w:r>
          </w:p>
        </w:tc>
      </w:tr>
      <w:tr w:rsidR="001878C9" w:rsidRPr="001878C9" w:rsidTr="001878C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8C9" w:rsidRPr="001878C9" w:rsidRDefault="001878C9" w:rsidP="003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Marketing</w:t>
            </w:r>
          </w:p>
        </w:tc>
      </w:tr>
      <w:tr w:rsidR="008A4BF0" w:rsidRPr="001878C9" w:rsidTr="001878C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BF0" w:rsidRPr="001878C9" w:rsidRDefault="008A4BF0" w:rsidP="003739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187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Accounting</w:t>
            </w:r>
          </w:p>
        </w:tc>
      </w:tr>
      <w:tr w:rsidR="001878C9" w:rsidRPr="001878C9" w:rsidTr="001878C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8C9" w:rsidRPr="001878C9" w:rsidRDefault="001878C9" w:rsidP="0000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Technology</w:t>
            </w:r>
          </w:p>
        </w:tc>
      </w:tr>
      <w:tr w:rsidR="0037397E" w:rsidRPr="001878C9" w:rsidTr="001878C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7E" w:rsidRDefault="0037397E" w:rsidP="003739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Human R</w:t>
            </w:r>
            <w:r w:rsidR="008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esource</w:t>
            </w:r>
          </w:p>
        </w:tc>
      </w:tr>
      <w:tr w:rsidR="001878C9" w:rsidRPr="001878C9" w:rsidTr="001878C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8C9" w:rsidRPr="000011DD" w:rsidRDefault="001878C9" w:rsidP="001878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Quantitative Techniques &amp; Operations Management</w:t>
            </w:r>
          </w:p>
        </w:tc>
      </w:tr>
      <w:tr w:rsidR="0037397E" w:rsidRPr="001878C9" w:rsidTr="001878C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7E" w:rsidRDefault="008A4BF0" w:rsidP="001878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Business</w:t>
            </w:r>
          </w:p>
        </w:tc>
      </w:tr>
      <w:tr w:rsidR="0037397E" w:rsidRPr="001878C9" w:rsidTr="001878C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7E" w:rsidRDefault="0037397E" w:rsidP="001878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 &amp; Business Policy</w:t>
            </w:r>
          </w:p>
          <w:p w:rsidR="000011DD" w:rsidRDefault="000011DD" w:rsidP="000011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87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Desired Expert Area:</w:t>
            </w:r>
            <w:r w:rsidRPr="0018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  <w:r w:rsidRPr="001878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878C9" w:rsidRPr="001878C9" w:rsidTr="001878C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8C9" w:rsidRPr="001878C9" w:rsidRDefault="0018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Strategy</w:t>
            </w:r>
          </w:p>
        </w:tc>
      </w:tr>
      <w:tr w:rsidR="008A4BF0" w:rsidRPr="001878C9" w:rsidTr="001878C9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BF0" w:rsidRPr="001878C9" w:rsidRDefault="008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</w:tr>
    </w:tbl>
    <w:p w:rsidR="00EF7FB1" w:rsidRDefault="00EF7FB1" w:rsidP="00264C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6DA8" w:rsidRDefault="006B6DA8" w:rsidP="00264C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all faculty positions, candidates must have a Ph.D. </w:t>
      </w:r>
      <w:r w:rsidR="00A93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an </w:t>
      </w:r>
      <w:r w:rsidR="00D578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equivalent </w:t>
      </w:r>
      <w:r w:rsidR="00A93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qualification from </w:t>
      </w:r>
      <w:r w:rsidR="0015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recognized </w:t>
      </w:r>
      <w:r w:rsidR="00D578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157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reputed university</w:t>
      </w:r>
      <w:r w:rsidR="00D578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an Institution</w:t>
      </w:r>
      <w:r w:rsidR="00B13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In very exceptional</w:t>
      </w:r>
      <w:r w:rsidRPr="002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candidate not having a Ph.D. degree but having a very rich and long industry experience in reputed organizations at senior management positions may be considered.</w:t>
      </w:r>
    </w:p>
    <w:p w:rsidR="00EC613F" w:rsidRDefault="00EC613F" w:rsidP="0026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6DA8" w:rsidRDefault="001B6BF8" w:rsidP="0026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Faculty members at FSM</w:t>
      </w:r>
      <w:r w:rsidR="006B6DA8" w:rsidRPr="002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enjoy the following compensation/privileges:</w:t>
      </w:r>
    </w:p>
    <w:p w:rsidR="00264C84" w:rsidRDefault="00264C84" w:rsidP="0026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6DA8" w:rsidRPr="0028766B" w:rsidRDefault="00D57843" w:rsidP="00264C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Compensation in accordance with AICTE recommended pay-scales. Currently, members of faculty enjoy 7</w:t>
      </w:r>
      <w:r w:rsidRPr="00970D3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Central Pay Commission pay-scales.</w:t>
      </w:r>
    </w:p>
    <w:p w:rsidR="006B6DA8" w:rsidRDefault="00D57843" w:rsidP="0028766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Total compensation and benefits </w:t>
      </w:r>
      <w:r w:rsidR="008931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the best-in-class </w:t>
      </w:r>
      <w:r w:rsidR="00603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Institutions in India.</w:t>
      </w:r>
    </w:p>
    <w:p w:rsidR="00D57843" w:rsidRDefault="00D57843" w:rsidP="0028766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Members of faculty are encouraged t</w:t>
      </w:r>
      <w:r w:rsidR="00BD3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attend and present papers at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ationa</w:t>
      </w:r>
      <w:r w:rsidR="00BD3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and I</w:t>
      </w:r>
      <w:r w:rsidR="001A3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nternational </w:t>
      </w:r>
      <w:r w:rsidR="00BD3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1A3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onferences as per FSM Conference Guidelines.</w:t>
      </w:r>
    </w:p>
    <w:p w:rsidR="00D57843" w:rsidRDefault="00C546B3" w:rsidP="0028766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Attractive incentives for publications in app</w:t>
      </w:r>
      <w:r w:rsidR="00215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roved journals as per FSM Publication Guidelines.</w:t>
      </w:r>
    </w:p>
    <w:p w:rsidR="00C546B3" w:rsidRDefault="00C546B3" w:rsidP="0028766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grant of up to INR 2.5 Lacs per faculty per research project under Seed Money Project</w:t>
      </w:r>
    </w:p>
    <w:p w:rsidR="00C546B3" w:rsidRDefault="00C546B3" w:rsidP="0028766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Opportunity to undertake</w:t>
      </w:r>
      <w:r w:rsidR="00D21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Consulting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rojects or Management Development Programs on attractive revenue sharing basis.</w:t>
      </w:r>
    </w:p>
    <w:p w:rsidR="00FE791C" w:rsidRDefault="00C546B3" w:rsidP="0028766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Opportunity for continuous development</w:t>
      </w:r>
      <w:r w:rsidR="00EA67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attending FDPs and conferences at National and International level. </w:t>
      </w:r>
    </w:p>
    <w:p w:rsidR="006B6DA8" w:rsidRPr="0028766B" w:rsidRDefault="00EA6738" w:rsidP="0028766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Exposure to hands-on experience of latest so</w:t>
      </w:r>
      <w:r w:rsidR="006B6DA8" w:rsidRPr="002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ftware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applications, tools</w:t>
      </w:r>
      <w:r w:rsidR="006B6DA8" w:rsidRPr="002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etc.</w:t>
      </w:r>
    </w:p>
    <w:p w:rsidR="00880674" w:rsidRPr="000D1F13" w:rsidRDefault="00C546B3" w:rsidP="00AC73F7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Located in serene surroundin</w:t>
      </w:r>
      <w:r w:rsidR="00A22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gs in the heart of South Delhi, </w:t>
      </w:r>
      <w:r w:rsidR="005C0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A22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aculty </w:t>
      </w:r>
      <w:r w:rsidR="006B6DA8" w:rsidRPr="00460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members </w:t>
      </w:r>
      <w:r w:rsidR="005C08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FSM</w:t>
      </w:r>
      <w:r w:rsidR="006B6DA8" w:rsidRPr="00460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experience quality work ambience and </w:t>
      </w:r>
      <w:r w:rsidR="006B6DA8" w:rsidRPr="00460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opportunit</w:t>
      </w:r>
      <w:r w:rsidR="00CD0B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</w:t>
      </w:r>
      <w:r w:rsidR="006B6DA8" w:rsidRPr="00460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E83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CD0B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etworking and </w:t>
      </w:r>
      <w:r w:rsidR="00E83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F63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rofessional </w:t>
      </w:r>
      <w:r w:rsidR="00E83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CD0B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evelopment</w:t>
      </w:r>
      <w:r w:rsidR="00F63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D1F13" w:rsidRDefault="000D1F13" w:rsidP="000D1F1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1F13" w:rsidRPr="004606DC" w:rsidRDefault="000D1F13" w:rsidP="000D1F1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eligible and interested candidates having</w:t>
      </w:r>
      <w:r w:rsidR="00CF2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relevant experience may kindly send updated Resume/ CV with duly </w:t>
      </w:r>
      <w:r w:rsidR="00BE3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enclosed</w:t>
      </w:r>
      <w:r w:rsidR="00CF2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latest photograph on the same to </w:t>
      </w:r>
      <w:hyperlink r:id="rId8" w:history="1">
        <w:r w:rsidR="00CF22F8" w:rsidRPr="00030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facultyrecruitment@fsm.ac.in</w:t>
        </w:r>
      </w:hyperlink>
      <w:r w:rsidR="00CF2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Monday, December 05, 2022. </w:t>
      </w:r>
      <w:r w:rsidR="00BE3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CF2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esume</w:t>
      </w:r>
      <w:r w:rsidR="00BE3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/CV</w:t>
      </w:r>
      <w:r w:rsidR="00CF2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should </w:t>
      </w:r>
      <w:r w:rsidR="00CF2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clearly</w:t>
      </w:r>
      <w:r w:rsidR="00704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mention </w:t>
      </w:r>
      <w:r w:rsidR="00CF2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details of Qualification, Experience and P</w:t>
      </w:r>
      <w:r w:rsidR="0060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ublication </w:t>
      </w:r>
      <w:r w:rsidR="00A02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CF2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redentials.</w:t>
      </w:r>
    </w:p>
    <w:sectPr w:rsidR="000D1F13" w:rsidRPr="004606DC" w:rsidSect="00BE3286">
      <w:footerReference w:type="default" r:id="rId9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41" w:rsidRDefault="00E16F41" w:rsidP="0028766B">
      <w:pPr>
        <w:spacing w:after="0" w:line="240" w:lineRule="auto"/>
      </w:pPr>
      <w:r>
        <w:separator/>
      </w:r>
    </w:p>
  </w:endnote>
  <w:endnote w:type="continuationSeparator" w:id="0">
    <w:p w:rsidR="00E16F41" w:rsidRDefault="00E16F41" w:rsidP="0028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52411"/>
      <w:docPartObj>
        <w:docPartGallery w:val="Page Numbers (Bottom of Page)"/>
        <w:docPartUnique/>
      </w:docPartObj>
    </w:sdtPr>
    <w:sdtEndPr/>
    <w:sdtContent>
      <w:sdt>
        <w:sdtPr>
          <w:id w:val="-1532107933"/>
          <w:docPartObj>
            <w:docPartGallery w:val="Page Numbers (Top of Page)"/>
            <w:docPartUnique/>
          </w:docPartObj>
        </w:sdtPr>
        <w:sdtEndPr/>
        <w:sdtContent>
          <w:p w:rsidR="00C546B3" w:rsidRDefault="00C546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D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6B3" w:rsidRDefault="00C54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41" w:rsidRDefault="00E16F41" w:rsidP="0028766B">
      <w:pPr>
        <w:spacing w:after="0" w:line="240" w:lineRule="auto"/>
      </w:pPr>
      <w:r>
        <w:separator/>
      </w:r>
    </w:p>
  </w:footnote>
  <w:footnote w:type="continuationSeparator" w:id="0">
    <w:p w:rsidR="00E16F41" w:rsidRDefault="00E16F41" w:rsidP="0028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439B"/>
    <w:multiLevelType w:val="multilevel"/>
    <w:tmpl w:val="BAFCC7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A8"/>
    <w:rsid w:val="000011DD"/>
    <w:rsid w:val="00006849"/>
    <w:rsid w:val="00061D1B"/>
    <w:rsid w:val="000B2C26"/>
    <w:rsid w:val="000C0710"/>
    <w:rsid w:val="000D1F13"/>
    <w:rsid w:val="00117509"/>
    <w:rsid w:val="0014167F"/>
    <w:rsid w:val="0014251A"/>
    <w:rsid w:val="0014768F"/>
    <w:rsid w:val="001572FF"/>
    <w:rsid w:val="001878C9"/>
    <w:rsid w:val="001A3170"/>
    <w:rsid w:val="001A7273"/>
    <w:rsid w:val="001B6BF8"/>
    <w:rsid w:val="00201FD7"/>
    <w:rsid w:val="00215113"/>
    <w:rsid w:val="002154AB"/>
    <w:rsid w:val="00224F65"/>
    <w:rsid w:val="0023705E"/>
    <w:rsid w:val="00261EB1"/>
    <w:rsid w:val="002637EC"/>
    <w:rsid w:val="00264C84"/>
    <w:rsid w:val="0028766B"/>
    <w:rsid w:val="002923FB"/>
    <w:rsid w:val="002C7009"/>
    <w:rsid w:val="002F1A3C"/>
    <w:rsid w:val="00303DFE"/>
    <w:rsid w:val="003165C6"/>
    <w:rsid w:val="00320847"/>
    <w:rsid w:val="0037397E"/>
    <w:rsid w:val="003C7269"/>
    <w:rsid w:val="004606DC"/>
    <w:rsid w:val="004B2221"/>
    <w:rsid w:val="004B6B0A"/>
    <w:rsid w:val="00500AE8"/>
    <w:rsid w:val="005206CB"/>
    <w:rsid w:val="005378CB"/>
    <w:rsid w:val="00580CD7"/>
    <w:rsid w:val="005C0828"/>
    <w:rsid w:val="00603D59"/>
    <w:rsid w:val="00605CD3"/>
    <w:rsid w:val="006400D9"/>
    <w:rsid w:val="006548C3"/>
    <w:rsid w:val="00666C0A"/>
    <w:rsid w:val="006B6DA8"/>
    <w:rsid w:val="006D3A40"/>
    <w:rsid w:val="006F575D"/>
    <w:rsid w:val="00704879"/>
    <w:rsid w:val="00710358"/>
    <w:rsid w:val="00726380"/>
    <w:rsid w:val="007C2A21"/>
    <w:rsid w:val="00852D42"/>
    <w:rsid w:val="0086088D"/>
    <w:rsid w:val="00877388"/>
    <w:rsid w:val="00880674"/>
    <w:rsid w:val="00887CBD"/>
    <w:rsid w:val="0089318B"/>
    <w:rsid w:val="008A2AE4"/>
    <w:rsid w:val="008A4BF0"/>
    <w:rsid w:val="008E2747"/>
    <w:rsid w:val="00970D37"/>
    <w:rsid w:val="0099606F"/>
    <w:rsid w:val="00A02089"/>
    <w:rsid w:val="00A22204"/>
    <w:rsid w:val="00A7051A"/>
    <w:rsid w:val="00A93C67"/>
    <w:rsid w:val="00A96602"/>
    <w:rsid w:val="00AB4A46"/>
    <w:rsid w:val="00AC73F7"/>
    <w:rsid w:val="00AF5C87"/>
    <w:rsid w:val="00B13123"/>
    <w:rsid w:val="00B2156E"/>
    <w:rsid w:val="00BD0673"/>
    <w:rsid w:val="00BD3846"/>
    <w:rsid w:val="00BE3286"/>
    <w:rsid w:val="00C44711"/>
    <w:rsid w:val="00C546B3"/>
    <w:rsid w:val="00C93517"/>
    <w:rsid w:val="00CD0B22"/>
    <w:rsid w:val="00CE625D"/>
    <w:rsid w:val="00CF2095"/>
    <w:rsid w:val="00CF22F8"/>
    <w:rsid w:val="00CF45D6"/>
    <w:rsid w:val="00D050B6"/>
    <w:rsid w:val="00D15030"/>
    <w:rsid w:val="00D211E8"/>
    <w:rsid w:val="00D30C75"/>
    <w:rsid w:val="00D429A1"/>
    <w:rsid w:val="00D57843"/>
    <w:rsid w:val="00D867BF"/>
    <w:rsid w:val="00DA05FB"/>
    <w:rsid w:val="00DC2C11"/>
    <w:rsid w:val="00E014CC"/>
    <w:rsid w:val="00E16F41"/>
    <w:rsid w:val="00E61702"/>
    <w:rsid w:val="00E835ED"/>
    <w:rsid w:val="00EA6738"/>
    <w:rsid w:val="00EC613F"/>
    <w:rsid w:val="00EE4703"/>
    <w:rsid w:val="00EF7FB1"/>
    <w:rsid w:val="00F636D9"/>
    <w:rsid w:val="00FA5038"/>
    <w:rsid w:val="00FB5201"/>
    <w:rsid w:val="00FD0CBC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85566-95C9-41AD-B83B-CE556B64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D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ow">
    <w:name w:val="wow"/>
    <w:basedOn w:val="Normal"/>
    <w:rsid w:val="006B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D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6B"/>
  </w:style>
  <w:style w:type="paragraph" w:styleId="Footer">
    <w:name w:val="footer"/>
    <w:basedOn w:val="Normal"/>
    <w:link w:val="FooterChar"/>
    <w:uiPriority w:val="99"/>
    <w:unhideWhenUsed/>
    <w:rsid w:val="0028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6B"/>
  </w:style>
  <w:style w:type="paragraph" w:styleId="BalloonText">
    <w:name w:val="Balloon Text"/>
    <w:basedOn w:val="Normal"/>
    <w:link w:val="BalloonTextChar"/>
    <w:uiPriority w:val="99"/>
    <w:semiHidden/>
    <w:unhideWhenUsed/>
    <w:rsid w:val="0088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1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recruitment@fsm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6DEE-F77C-4625-BD0A-5B0071A3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Goutam Kumar</dc:creator>
  <cp:keywords/>
  <dc:description/>
  <cp:lastModifiedBy>Ritika</cp:lastModifiedBy>
  <cp:revision>51</cp:revision>
  <cp:lastPrinted>2022-11-14T09:47:00Z</cp:lastPrinted>
  <dcterms:created xsi:type="dcterms:W3CDTF">2022-11-13T11:51:00Z</dcterms:created>
  <dcterms:modified xsi:type="dcterms:W3CDTF">2022-11-14T10:17:00Z</dcterms:modified>
</cp:coreProperties>
</file>